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BB28D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BB28D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412324EE" w:rsidR="00736D44" w:rsidRDefault="00F85F6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Šustrová</w:t>
            </w:r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BB28D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1E9BB4C1" w:rsidR="00736D44" w:rsidRDefault="00F85F6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Mária</w:t>
            </w: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BB28D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B33A9D" w14:textId="77777777" w:rsidR="00F85F6B" w:rsidRPr="00F85F6B" w:rsidRDefault="00F85F6B" w:rsidP="00F85F6B">
            <w:pPr>
              <w:shd w:val="clear" w:color="auto" w:fill="FFFFFF"/>
              <w:spacing w:after="100" w:afterAutospacing="1" w:line="240" w:lineRule="auto"/>
              <w:outlineLvl w:val="1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F85F6B">
              <w:rPr>
                <w:rFonts w:eastAsia="Times New Roman" w:cstheme="minorHAnsi"/>
                <w:sz w:val="16"/>
                <w:szCs w:val="16"/>
                <w:lang w:eastAsia="sk-SK"/>
              </w:rPr>
              <w:t>prof., MUDr., CSc.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BB28D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61C938B8" w:rsidR="00736D44" w:rsidRPr="005B40FD" w:rsidRDefault="00F85F6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F85F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https://www.portalvs.sk/regzam/detail/12198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BB28D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BB28D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2ACDCD66" w:rsidR="00736D44" w:rsidRPr="00182B29" w:rsidRDefault="00F85F6B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2DB1D632" w:rsidR="00736D44" w:rsidRDefault="009E2F7B" w:rsidP="00B04B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9C5A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0</w:t>
            </w:r>
            <w:r w:rsidR="00B04B5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4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BB28D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51E2752D" w:rsidR="00736D44" w:rsidRPr="00F85F6B" w:rsidRDefault="00736D44" w:rsidP="00362B3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BB28D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09064DC7" w:rsidR="00736D44" w:rsidRPr="00F85F6B" w:rsidRDefault="00736D44" w:rsidP="00362B3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BB28D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1C95D7E3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603CDD99" w:rsidR="00736D44" w:rsidRPr="00B04B58" w:rsidRDefault="00B04B58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B04B58">
              <w:rPr>
                <w:rFonts w:cstheme="minorHAnsi"/>
                <w:b/>
                <w:sz w:val="16"/>
                <w:szCs w:val="16"/>
              </w:rPr>
              <w:t>Uric</w:t>
            </w:r>
            <w:proofErr w:type="spellEnd"/>
            <w:r w:rsidRPr="00B04B58">
              <w:rPr>
                <w:rFonts w:cstheme="minorHAnsi"/>
                <w:b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cstheme="minorHAnsi"/>
                <w:b/>
                <w:sz w:val="16"/>
                <w:szCs w:val="16"/>
              </w:rPr>
              <w:t>acid</w:t>
            </w:r>
            <w:proofErr w:type="spellEnd"/>
            <w:r w:rsidRPr="00B04B58">
              <w:rPr>
                <w:rFonts w:cstheme="minorHAnsi"/>
                <w:b/>
                <w:sz w:val="16"/>
                <w:szCs w:val="16"/>
              </w:rPr>
              <w:t xml:space="preserve"> and </w:t>
            </w:r>
            <w:proofErr w:type="spellStart"/>
            <w:r w:rsidRPr="00B04B58">
              <w:rPr>
                <w:rFonts w:cstheme="minorHAnsi"/>
                <w:b/>
                <w:sz w:val="16"/>
                <w:szCs w:val="16"/>
              </w:rPr>
              <w:t>allantoin</w:t>
            </w:r>
            <w:proofErr w:type="spellEnd"/>
            <w:r w:rsidRPr="00B04B58">
              <w:rPr>
                <w:rFonts w:cstheme="minorHAnsi"/>
                <w:b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cstheme="minorHAnsi"/>
                <w:b/>
                <w:sz w:val="16"/>
                <w:szCs w:val="16"/>
              </w:rPr>
              <w:t>levels</w:t>
            </w:r>
            <w:proofErr w:type="spellEnd"/>
            <w:r w:rsidRPr="00B04B58">
              <w:rPr>
                <w:rFonts w:cstheme="minorHAnsi"/>
                <w:b/>
                <w:sz w:val="16"/>
                <w:szCs w:val="16"/>
              </w:rPr>
              <w:t xml:space="preserve"> in </w:t>
            </w:r>
            <w:proofErr w:type="spellStart"/>
            <w:r w:rsidRPr="00B04B58">
              <w:rPr>
                <w:rFonts w:cstheme="minorHAnsi"/>
                <w:b/>
                <w:sz w:val="16"/>
                <w:szCs w:val="16"/>
              </w:rPr>
              <w:t>Down</w:t>
            </w:r>
            <w:proofErr w:type="spellEnd"/>
            <w:r w:rsidRPr="00B04B58">
              <w:rPr>
                <w:rFonts w:cstheme="minorHAnsi"/>
                <w:b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cstheme="minorHAnsi"/>
                <w:b/>
                <w:sz w:val="16"/>
                <w:szCs w:val="16"/>
              </w:rPr>
              <w:t>syndrome</w:t>
            </w:r>
            <w:proofErr w:type="spellEnd"/>
            <w:r w:rsidRPr="00B04B58">
              <w:rPr>
                <w:rFonts w:cstheme="minorHAnsi"/>
                <w:b/>
                <w:sz w:val="16"/>
                <w:szCs w:val="16"/>
              </w:rPr>
              <w:t xml:space="preserve">: antioxidant and </w:t>
            </w:r>
            <w:proofErr w:type="spellStart"/>
            <w:r w:rsidRPr="00B04B58">
              <w:rPr>
                <w:rFonts w:cstheme="minorHAnsi"/>
                <w:b/>
                <w:sz w:val="16"/>
                <w:szCs w:val="16"/>
              </w:rPr>
              <w:t>oxidative</w:t>
            </w:r>
            <w:proofErr w:type="spellEnd"/>
            <w:r w:rsidRPr="00B04B58">
              <w:rPr>
                <w:rFonts w:cstheme="minorHAnsi"/>
                <w:b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cstheme="minorHAnsi"/>
                <w:b/>
                <w:sz w:val="16"/>
                <w:szCs w:val="16"/>
              </w:rPr>
              <w:t>stress</w:t>
            </w:r>
            <w:proofErr w:type="spellEnd"/>
            <w:r w:rsidRPr="00B04B58">
              <w:rPr>
                <w:rFonts w:cstheme="minorHAnsi"/>
                <w:b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cstheme="minorHAnsi"/>
                <w:b/>
                <w:sz w:val="16"/>
                <w:szCs w:val="16"/>
              </w:rPr>
              <w:t>mechanisms?</w:t>
            </w:r>
            <w:r w:rsidRPr="00B04B58">
              <w:rPr>
                <w:rFonts w:cstheme="minorHAnsi"/>
                <w:bCs/>
                <w:sz w:val="16"/>
                <w:szCs w:val="16"/>
              </w:rPr>
              <w:t>Author</w:t>
            </w:r>
            <w:proofErr w:type="spellEnd"/>
            <w:r w:rsidRPr="00B04B58">
              <w:rPr>
                <w:rFonts w:cstheme="minorHAnsi"/>
                <w:bCs/>
                <w:sz w:val="16"/>
                <w:szCs w:val="16"/>
              </w:rPr>
              <w:t>(s):</w:t>
            </w:r>
            <w:proofErr w:type="spellStart"/>
            <w:r w:rsidRPr="00B04B58">
              <w:rPr>
                <w:rFonts w:cstheme="minorHAnsi"/>
                <w:sz w:val="16"/>
                <w:szCs w:val="16"/>
              </w:rPr>
              <w:t>Zitnanova</w:t>
            </w:r>
            <w:proofErr w:type="spellEnd"/>
            <w:r w:rsidRPr="00B04B58">
              <w:rPr>
                <w:rFonts w:cstheme="minorHAnsi"/>
                <w:sz w:val="16"/>
                <w:szCs w:val="16"/>
              </w:rPr>
              <w:t>, I (</w:t>
            </w:r>
            <w:proofErr w:type="spellStart"/>
            <w:r w:rsidRPr="00B04B58">
              <w:rPr>
                <w:rFonts w:cstheme="minorHAnsi"/>
                <w:sz w:val="16"/>
                <w:szCs w:val="16"/>
              </w:rPr>
              <w:t>Zitnanova</w:t>
            </w:r>
            <w:proofErr w:type="spellEnd"/>
            <w:r w:rsidRPr="00B04B58">
              <w:rPr>
                <w:rFonts w:cstheme="minorHAnsi"/>
                <w:sz w:val="16"/>
                <w:szCs w:val="16"/>
              </w:rPr>
              <w:t xml:space="preserve">, I); </w:t>
            </w:r>
            <w:proofErr w:type="spellStart"/>
            <w:r w:rsidRPr="00B04B58">
              <w:rPr>
                <w:rFonts w:cstheme="minorHAnsi"/>
                <w:sz w:val="16"/>
                <w:szCs w:val="16"/>
              </w:rPr>
              <w:t>Korytar</w:t>
            </w:r>
            <w:proofErr w:type="spellEnd"/>
            <w:r w:rsidRPr="00B04B58">
              <w:rPr>
                <w:rFonts w:cstheme="minorHAnsi"/>
                <w:sz w:val="16"/>
                <w:szCs w:val="16"/>
              </w:rPr>
              <w:t>, P (</w:t>
            </w:r>
            <w:proofErr w:type="spellStart"/>
            <w:r w:rsidRPr="00B04B58">
              <w:rPr>
                <w:rFonts w:cstheme="minorHAnsi"/>
                <w:sz w:val="16"/>
                <w:szCs w:val="16"/>
              </w:rPr>
              <w:t>Korytar</w:t>
            </w:r>
            <w:proofErr w:type="spellEnd"/>
            <w:r w:rsidRPr="00B04B58">
              <w:rPr>
                <w:rFonts w:cstheme="minorHAnsi"/>
                <w:sz w:val="16"/>
                <w:szCs w:val="16"/>
              </w:rPr>
              <w:t xml:space="preserve">, P); </w:t>
            </w:r>
            <w:proofErr w:type="spellStart"/>
            <w:r w:rsidRPr="00B04B58">
              <w:rPr>
                <w:rFonts w:cstheme="minorHAnsi"/>
                <w:sz w:val="16"/>
                <w:szCs w:val="16"/>
              </w:rPr>
              <w:t>Aruoma</w:t>
            </w:r>
            <w:proofErr w:type="spellEnd"/>
            <w:r w:rsidRPr="00B04B58">
              <w:rPr>
                <w:rFonts w:cstheme="minorHAnsi"/>
                <w:sz w:val="16"/>
                <w:szCs w:val="16"/>
              </w:rPr>
              <w:t>, OI (</w:t>
            </w:r>
            <w:proofErr w:type="spellStart"/>
            <w:r w:rsidRPr="00B04B58">
              <w:rPr>
                <w:rFonts w:cstheme="minorHAnsi"/>
                <w:sz w:val="16"/>
                <w:szCs w:val="16"/>
              </w:rPr>
              <w:t>Aruoma</w:t>
            </w:r>
            <w:proofErr w:type="spellEnd"/>
            <w:r w:rsidRPr="00B04B58">
              <w:rPr>
                <w:rFonts w:cstheme="minorHAnsi"/>
                <w:sz w:val="16"/>
                <w:szCs w:val="16"/>
              </w:rPr>
              <w:t xml:space="preserve">, OI); </w:t>
            </w:r>
            <w:proofErr w:type="spellStart"/>
            <w:r w:rsidRPr="00B04B58">
              <w:rPr>
                <w:rFonts w:cstheme="minorHAnsi"/>
                <w:sz w:val="16"/>
                <w:szCs w:val="16"/>
              </w:rPr>
              <w:t>Sustrova</w:t>
            </w:r>
            <w:proofErr w:type="spellEnd"/>
            <w:r w:rsidRPr="00B04B58">
              <w:rPr>
                <w:rFonts w:cstheme="minorHAnsi"/>
                <w:sz w:val="16"/>
                <w:szCs w:val="16"/>
              </w:rPr>
              <w:t>, M (</w:t>
            </w:r>
            <w:proofErr w:type="spellStart"/>
            <w:r w:rsidRPr="00B04B58">
              <w:rPr>
                <w:rFonts w:cstheme="minorHAnsi"/>
                <w:sz w:val="16"/>
                <w:szCs w:val="16"/>
              </w:rPr>
              <w:t>Sustrova</w:t>
            </w:r>
            <w:proofErr w:type="spellEnd"/>
            <w:r w:rsidRPr="00B04B58">
              <w:rPr>
                <w:rFonts w:cstheme="minorHAnsi"/>
                <w:sz w:val="16"/>
                <w:szCs w:val="16"/>
              </w:rPr>
              <w:t>, M);</w:t>
            </w:r>
            <w:proofErr w:type="spellStart"/>
            <w:r w:rsidRPr="00B04B58">
              <w:rPr>
                <w:rFonts w:cstheme="minorHAnsi"/>
                <w:sz w:val="16"/>
                <w:szCs w:val="16"/>
              </w:rPr>
              <w:t>Garaiova</w:t>
            </w:r>
            <w:proofErr w:type="spellEnd"/>
            <w:r w:rsidRPr="00B04B58">
              <w:rPr>
                <w:rFonts w:cstheme="minorHAnsi"/>
                <w:sz w:val="16"/>
                <w:szCs w:val="16"/>
              </w:rPr>
              <w:t>, I (</w:t>
            </w:r>
            <w:proofErr w:type="spellStart"/>
            <w:r w:rsidRPr="00B04B58">
              <w:rPr>
                <w:rFonts w:cstheme="minorHAnsi"/>
                <w:sz w:val="16"/>
                <w:szCs w:val="16"/>
              </w:rPr>
              <w:t>Garaiova</w:t>
            </w:r>
            <w:proofErr w:type="spellEnd"/>
            <w:r w:rsidRPr="00B04B58">
              <w:rPr>
                <w:rFonts w:cstheme="minorHAnsi"/>
                <w:sz w:val="16"/>
                <w:szCs w:val="16"/>
              </w:rPr>
              <w:t xml:space="preserve">, I); </w:t>
            </w:r>
            <w:proofErr w:type="spellStart"/>
            <w:r w:rsidRPr="00B04B58">
              <w:rPr>
                <w:rFonts w:cstheme="minorHAnsi"/>
                <w:sz w:val="16"/>
                <w:szCs w:val="16"/>
              </w:rPr>
              <w:t>Muchova</w:t>
            </w:r>
            <w:proofErr w:type="spellEnd"/>
            <w:r w:rsidRPr="00B04B58">
              <w:rPr>
                <w:rFonts w:cstheme="minorHAnsi"/>
                <w:sz w:val="16"/>
                <w:szCs w:val="16"/>
              </w:rPr>
              <w:t>, J (</w:t>
            </w:r>
            <w:proofErr w:type="spellStart"/>
            <w:r w:rsidRPr="00B04B58">
              <w:rPr>
                <w:rFonts w:cstheme="minorHAnsi"/>
                <w:sz w:val="16"/>
                <w:szCs w:val="16"/>
              </w:rPr>
              <w:t>Muchova</w:t>
            </w:r>
            <w:proofErr w:type="spellEnd"/>
            <w:r w:rsidRPr="00B04B58">
              <w:rPr>
                <w:rFonts w:cstheme="minorHAnsi"/>
                <w:sz w:val="16"/>
                <w:szCs w:val="16"/>
              </w:rPr>
              <w:t xml:space="preserve">, J); </w:t>
            </w:r>
            <w:proofErr w:type="spellStart"/>
            <w:r w:rsidRPr="00B04B58">
              <w:rPr>
                <w:rFonts w:cstheme="minorHAnsi"/>
                <w:sz w:val="16"/>
                <w:szCs w:val="16"/>
              </w:rPr>
              <w:t>Kalnovicova</w:t>
            </w:r>
            <w:proofErr w:type="spellEnd"/>
            <w:r w:rsidRPr="00B04B58">
              <w:rPr>
                <w:rFonts w:cstheme="minorHAnsi"/>
                <w:sz w:val="16"/>
                <w:szCs w:val="16"/>
              </w:rPr>
              <w:t>, T (</w:t>
            </w:r>
            <w:proofErr w:type="spellStart"/>
            <w:r w:rsidRPr="00B04B58">
              <w:rPr>
                <w:rFonts w:cstheme="minorHAnsi"/>
                <w:sz w:val="16"/>
                <w:szCs w:val="16"/>
              </w:rPr>
              <w:t>Kalnovicova</w:t>
            </w:r>
            <w:proofErr w:type="spellEnd"/>
            <w:r w:rsidRPr="00B04B58">
              <w:rPr>
                <w:rFonts w:cstheme="minorHAnsi"/>
                <w:sz w:val="16"/>
                <w:szCs w:val="16"/>
              </w:rPr>
              <w:t xml:space="preserve">, T); </w:t>
            </w:r>
            <w:proofErr w:type="spellStart"/>
            <w:r w:rsidRPr="00B04B58">
              <w:rPr>
                <w:rFonts w:cstheme="minorHAnsi"/>
                <w:sz w:val="16"/>
                <w:szCs w:val="16"/>
              </w:rPr>
              <w:t>Pueschel</w:t>
            </w:r>
            <w:proofErr w:type="spellEnd"/>
            <w:r w:rsidRPr="00B04B58">
              <w:rPr>
                <w:rFonts w:cstheme="minorHAnsi"/>
                <w:sz w:val="16"/>
                <w:szCs w:val="16"/>
              </w:rPr>
              <w:t>, S (</w:t>
            </w:r>
            <w:proofErr w:type="spellStart"/>
            <w:r w:rsidRPr="00B04B58">
              <w:rPr>
                <w:rFonts w:cstheme="minorHAnsi"/>
                <w:sz w:val="16"/>
                <w:szCs w:val="16"/>
              </w:rPr>
              <w:t>Pueschel</w:t>
            </w:r>
            <w:proofErr w:type="spellEnd"/>
            <w:r w:rsidRPr="00B04B58">
              <w:rPr>
                <w:rFonts w:cstheme="minorHAnsi"/>
                <w:sz w:val="16"/>
                <w:szCs w:val="16"/>
              </w:rPr>
              <w:t>, S);</w:t>
            </w:r>
            <w:proofErr w:type="spellStart"/>
            <w:r w:rsidRPr="00B04B58">
              <w:rPr>
                <w:rFonts w:cstheme="minorHAnsi"/>
                <w:sz w:val="16"/>
                <w:szCs w:val="16"/>
              </w:rPr>
              <w:t>Durackova</w:t>
            </w:r>
            <w:proofErr w:type="spellEnd"/>
            <w:r w:rsidRPr="00B04B58">
              <w:rPr>
                <w:rFonts w:cstheme="minorHAnsi"/>
                <w:sz w:val="16"/>
                <w:szCs w:val="16"/>
              </w:rPr>
              <w:t>, Z (</w:t>
            </w:r>
            <w:proofErr w:type="spellStart"/>
            <w:r w:rsidRPr="00B04B58">
              <w:rPr>
                <w:rFonts w:cstheme="minorHAnsi"/>
                <w:sz w:val="16"/>
                <w:szCs w:val="16"/>
              </w:rPr>
              <w:t>Durackova</w:t>
            </w:r>
            <w:proofErr w:type="spellEnd"/>
            <w:r w:rsidRPr="00B04B58">
              <w:rPr>
                <w:rFonts w:cstheme="minorHAnsi"/>
                <w:sz w:val="16"/>
                <w:szCs w:val="16"/>
              </w:rPr>
              <w:t>, Z)</w:t>
            </w:r>
            <w:proofErr w:type="spellStart"/>
            <w:r w:rsidRPr="00B04B58">
              <w:rPr>
                <w:rFonts w:cstheme="minorHAnsi"/>
                <w:bCs/>
                <w:sz w:val="16"/>
                <w:szCs w:val="16"/>
              </w:rPr>
              <w:t>Source</w:t>
            </w:r>
            <w:proofErr w:type="spellEnd"/>
            <w:r w:rsidRPr="00B04B58">
              <w:rPr>
                <w:rFonts w:cstheme="minorHAnsi"/>
                <w:bCs/>
                <w:sz w:val="16"/>
                <w:szCs w:val="16"/>
              </w:rPr>
              <w:t xml:space="preserve">: </w:t>
            </w:r>
            <w:r w:rsidRPr="00B04B58">
              <w:rPr>
                <w:rFonts w:cstheme="minorHAnsi"/>
                <w:sz w:val="16"/>
                <w:szCs w:val="16"/>
              </w:rPr>
              <w:t xml:space="preserve">CLINICA CHIMICA ACTA </w:t>
            </w:r>
            <w:proofErr w:type="spellStart"/>
            <w:r w:rsidRPr="00B04B58">
              <w:rPr>
                <w:rFonts w:cstheme="minorHAnsi"/>
                <w:bCs/>
                <w:sz w:val="16"/>
                <w:szCs w:val="16"/>
              </w:rPr>
              <w:t>Volume</w:t>
            </w:r>
            <w:proofErr w:type="spellEnd"/>
            <w:r w:rsidRPr="00B04B58">
              <w:rPr>
                <w:rFonts w:cstheme="minorHAnsi"/>
                <w:bCs/>
                <w:sz w:val="16"/>
                <w:szCs w:val="16"/>
              </w:rPr>
              <w:t xml:space="preserve">: </w:t>
            </w:r>
            <w:r w:rsidRPr="00B04B58">
              <w:rPr>
                <w:rFonts w:cstheme="minorHAnsi"/>
                <w:sz w:val="16"/>
                <w:szCs w:val="16"/>
              </w:rPr>
              <w:t xml:space="preserve">341 </w:t>
            </w:r>
            <w:proofErr w:type="spellStart"/>
            <w:r w:rsidRPr="00B04B58">
              <w:rPr>
                <w:rFonts w:cstheme="minorHAnsi"/>
                <w:bCs/>
                <w:sz w:val="16"/>
                <w:szCs w:val="16"/>
              </w:rPr>
              <w:t>Issue</w:t>
            </w:r>
            <w:proofErr w:type="spellEnd"/>
            <w:r w:rsidRPr="00B04B58">
              <w:rPr>
                <w:rFonts w:cstheme="minorHAnsi"/>
                <w:bCs/>
                <w:sz w:val="16"/>
                <w:szCs w:val="16"/>
              </w:rPr>
              <w:t xml:space="preserve">: </w:t>
            </w:r>
            <w:r w:rsidRPr="00B04B58">
              <w:rPr>
                <w:rFonts w:cstheme="minorHAnsi"/>
                <w:sz w:val="16"/>
                <w:szCs w:val="16"/>
              </w:rPr>
              <w:t xml:space="preserve">1-2 </w:t>
            </w:r>
            <w:proofErr w:type="spellStart"/>
            <w:r w:rsidRPr="00B04B58">
              <w:rPr>
                <w:rFonts w:cstheme="minorHAnsi"/>
                <w:bCs/>
                <w:sz w:val="16"/>
                <w:szCs w:val="16"/>
              </w:rPr>
              <w:t>Pages</w:t>
            </w:r>
            <w:proofErr w:type="spellEnd"/>
            <w:r w:rsidRPr="00B04B58">
              <w:rPr>
                <w:rFonts w:cstheme="minorHAnsi"/>
                <w:bCs/>
                <w:sz w:val="16"/>
                <w:szCs w:val="16"/>
              </w:rPr>
              <w:t xml:space="preserve">: </w:t>
            </w:r>
            <w:r w:rsidRPr="00B04B58">
              <w:rPr>
                <w:rFonts w:cstheme="minorHAnsi"/>
                <w:sz w:val="16"/>
                <w:szCs w:val="16"/>
              </w:rPr>
              <w:t xml:space="preserve">139-146 </w:t>
            </w:r>
            <w:r w:rsidRPr="00B04B58">
              <w:rPr>
                <w:rFonts w:cstheme="minorHAnsi"/>
                <w:bCs/>
                <w:sz w:val="16"/>
                <w:szCs w:val="16"/>
              </w:rPr>
              <w:t>DOI:</w:t>
            </w:r>
            <w:r w:rsidRPr="00B04B58">
              <w:rPr>
                <w:rFonts w:cstheme="minorHAnsi"/>
                <w:sz w:val="16"/>
                <w:szCs w:val="16"/>
              </w:rPr>
              <w:t xml:space="preserve">10.1016/j.cccn.2003.11.020 </w:t>
            </w:r>
            <w:proofErr w:type="spellStart"/>
            <w:r w:rsidRPr="00B04B58">
              <w:rPr>
                <w:rFonts w:cstheme="minorHAnsi"/>
                <w:bCs/>
                <w:sz w:val="16"/>
                <w:szCs w:val="16"/>
              </w:rPr>
              <w:t>Published</w:t>
            </w:r>
            <w:proofErr w:type="spellEnd"/>
            <w:r w:rsidRPr="00B04B58">
              <w:rPr>
                <w:rFonts w:cstheme="minorHAnsi"/>
                <w:bCs/>
                <w:sz w:val="16"/>
                <w:szCs w:val="16"/>
              </w:rPr>
              <w:t xml:space="preserve">: </w:t>
            </w:r>
            <w:r w:rsidRPr="00B04B58">
              <w:rPr>
                <w:rFonts w:cstheme="minorHAnsi"/>
                <w:sz w:val="16"/>
                <w:szCs w:val="16"/>
              </w:rPr>
              <w:t xml:space="preserve">MAR 2004 </w:t>
            </w:r>
            <w:proofErr w:type="spellStart"/>
            <w:r w:rsidRPr="00B04B58">
              <w:rPr>
                <w:rFonts w:cstheme="minorHAnsi"/>
                <w:bCs/>
                <w:sz w:val="16"/>
                <w:szCs w:val="16"/>
              </w:rPr>
              <w:t>Accession</w:t>
            </w:r>
            <w:proofErr w:type="spellEnd"/>
            <w:r w:rsidRPr="00B04B58">
              <w:rPr>
                <w:rFonts w:cstheme="minorHAnsi"/>
                <w:bCs/>
                <w:sz w:val="16"/>
                <w:szCs w:val="16"/>
              </w:rPr>
              <w:t xml:space="preserve"> Number:</w:t>
            </w:r>
            <w:r w:rsidRPr="00B04B58">
              <w:rPr>
                <w:rFonts w:cstheme="minorHAnsi"/>
                <w:sz w:val="16"/>
                <w:szCs w:val="16"/>
              </w:rPr>
              <w:t>WOS:000220128100019</w:t>
            </w:r>
            <w:r w:rsidRPr="00B04B58">
              <w:rPr>
                <w:rFonts w:cstheme="minorHAnsi"/>
                <w:bCs/>
                <w:sz w:val="16"/>
                <w:szCs w:val="16"/>
              </w:rPr>
              <w:t>PubMed ID:</w:t>
            </w:r>
            <w:r w:rsidRPr="00B04B58">
              <w:rPr>
                <w:rFonts w:cstheme="minorHAnsi"/>
                <w:sz w:val="16"/>
                <w:szCs w:val="16"/>
              </w:rPr>
              <w:t>14967170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BB28D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65C66735" w:rsidR="00736D44" w:rsidRPr="00182B29" w:rsidRDefault="00677A7E" w:rsidP="007250B7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</w:t>
            </w:r>
            <w:r w:rsidR="009C5A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</w:t>
            </w:r>
            <w:r w:rsidR="007250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05391CAC" w:rsidR="00736D44" w:rsidRPr="00E31F09" w:rsidRDefault="00B04B5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B04B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https://www.researchgate.net/publication/222124995_Uric_acid_and_allantoin_levels_in_Down_syndrome_antioxidant_and_oxidative_stress_mechanisms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1BC7108B" w:rsidR="00736D44" w:rsidRDefault="002F70D1" w:rsidP="00B04B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B04B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11,111</w:t>
            </w:r>
            <w:r w:rsidR="00F85F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BB28D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53862065" w:rsidR="00736D44" w:rsidRDefault="00736D44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BB28D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B1D37C7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3394CE52" w14:textId="77777777" w:rsidR="00B04B58" w:rsidRPr="00B04B58" w:rsidRDefault="00B04B58" w:rsidP="00B04B58">
            <w:pPr>
              <w:numPr>
                <w:ilvl w:val="0"/>
                <w:numId w:val="2"/>
              </w:numPr>
              <w:spacing w:after="0" w:line="225" w:lineRule="atLeast"/>
              <w:ind w:left="0"/>
              <w:rPr>
                <w:rStyle w:val="Hypertextovprepojenie"/>
                <w:rFonts w:cstheme="minorHAnsi"/>
                <w:color w:val="auto"/>
                <w:sz w:val="16"/>
                <w:szCs w:val="16"/>
                <w:u w:val="none"/>
              </w:rPr>
            </w:pPr>
            <w:r w:rsidRPr="00B04B58">
              <w:rPr>
                <w:rFonts w:cstheme="minorHAnsi"/>
                <w:sz w:val="16"/>
                <w:szCs w:val="16"/>
              </w:rPr>
              <w:fldChar w:fldCharType="begin"/>
            </w:r>
            <w:r w:rsidRPr="00B04B58">
              <w:rPr>
                <w:rFonts w:cstheme="minorHAnsi"/>
                <w:sz w:val="16"/>
                <w:szCs w:val="16"/>
              </w:rPr>
              <w:instrText xml:space="preserve"> HYPERLINK "https://www.sciencedirect.com/science/article/pii/S0891584917306809" \t "_self" </w:instrText>
            </w:r>
            <w:r w:rsidRPr="00B04B58">
              <w:rPr>
                <w:rFonts w:cstheme="minorHAnsi"/>
                <w:sz w:val="16"/>
                <w:szCs w:val="16"/>
              </w:rPr>
              <w:fldChar w:fldCharType="separate"/>
            </w:r>
          </w:p>
          <w:p w14:paraId="6EBBFAAD" w14:textId="04A7F17B" w:rsidR="00B04B58" w:rsidRPr="00B04B58" w:rsidRDefault="00B04B58" w:rsidP="00B04B58">
            <w:pPr>
              <w:pStyle w:val="Nadpis3"/>
              <w:spacing w:before="0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1. Role of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glutathione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in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the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regulation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of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epigenetic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mechanisms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in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disease</w:t>
            </w:r>
            <w:proofErr w:type="spellEnd"/>
          </w:p>
          <w:p w14:paraId="7AB033C0" w14:textId="2A019161" w:rsidR="00B04B58" w:rsidRPr="00B04B58" w:rsidRDefault="00B04B58" w:rsidP="00B04B58">
            <w:pPr>
              <w:spacing w:line="225" w:lineRule="atLeast"/>
              <w:rPr>
                <w:rFonts w:cstheme="minorHAnsi"/>
                <w:sz w:val="16"/>
                <w:szCs w:val="16"/>
              </w:rPr>
            </w:pPr>
            <w:r w:rsidRPr="00B04B58">
              <w:rPr>
                <w:rFonts w:cstheme="minorHAnsi"/>
                <w:sz w:val="16"/>
                <w:szCs w:val="16"/>
              </w:rPr>
              <w:fldChar w:fldCharType="end"/>
            </w:r>
            <w:proofErr w:type="spellStart"/>
            <w:r w:rsidRPr="00B04B58">
              <w:rPr>
                <w:rStyle w:val="previewtxt"/>
                <w:rFonts w:cstheme="minorHAnsi"/>
                <w:color w:val="323232"/>
                <w:sz w:val="16"/>
                <w:szCs w:val="16"/>
                <w:shd w:val="clear" w:color="auto" w:fill="FFFFFF"/>
              </w:rPr>
              <w:t>García-Giménez</w:t>
            </w:r>
            <w:proofErr w:type="spellEnd"/>
            <w:r w:rsidRPr="00B04B58">
              <w:rPr>
                <w:rStyle w:val="previewtxt"/>
                <w:rFonts w:cstheme="minorHAnsi"/>
                <w:color w:val="323232"/>
                <w:sz w:val="16"/>
                <w:szCs w:val="16"/>
                <w:shd w:val="clear" w:color="auto" w:fill="FFFFFF"/>
              </w:rPr>
              <w:t>, J.L.</w:t>
            </w:r>
            <w:r w:rsidRPr="00B04B58">
              <w:rPr>
                <w:rFonts w:cstheme="minorHAnsi"/>
                <w:color w:val="C0C0C0"/>
                <w:sz w:val="16"/>
                <w:szCs w:val="16"/>
                <w:shd w:val="clear" w:color="auto" w:fill="FFFFFF"/>
              </w:rPr>
              <w:t>, </w:t>
            </w:r>
            <w:proofErr w:type="spellStart"/>
            <w:r w:rsidRPr="00B04B58">
              <w:rPr>
                <w:rStyle w:val="previewtxt"/>
                <w:rFonts w:cstheme="minorHAnsi"/>
                <w:color w:val="323232"/>
                <w:sz w:val="16"/>
                <w:szCs w:val="16"/>
                <w:shd w:val="clear" w:color="auto" w:fill="FFFFFF"/>
              </w:rPr>
              <w:t>Romá-Mateo</w:t>
            </w:r>
            <w:proofErr w:type="spellEnd"/>
            <w:r w:rsidRPr="00B04B58">
              <w:rPr>
                <w:rStyle w:val="previewtxt"/>
                <w:rFonts w:cstheme="minorHAnsi"/>
                <w:color w:val="323232"/>
                <w:sz w:val="16"/>
                <w:szCs w:val="16"/>
                <w:shd w:val="clear" w:color="auto" w:fill="FFFFFF"/>
              </w:rPr>
              <w:t>, C.</w:t>
            </w:r>
            <w:r w:rsidRPr="00B04B58">
              <w:rPr>
                <w:rFonts w:cstheme="minorHAnsi"/>
                <w:color w:val="C0C0C0"/>
                <w:sz w:val="16"/>
                <w:szCs w:val="16"/>
                <w:shd w:val="clear" w:color="auto" w:fill="FFFFFF"/>
              </w:rPr>
              <w:t>, </w:t>
            </w:r>
            <w:proofErr w:type="spellStart"/>
            <w:r w:rsidRPr="00B04B58">
              <w:rPr>
                <w:rStyle w:val="previewtxt"/>
                <w:rFonts w:cstheme="minorHAnsi"/>
                <w:color w:val="323232"/>
                <w:sz w:val="16"/>
                <w:szCs w:val="16"/>
                <w:shd w:val="clear" w:color="auto" w:fill="FFFFFF"/>
              </w:rPr>
              <w:t>Pérez-Machado</w:t>
            </w:r>
            <w:proofErr w:type="spellEnd"/>
            <w:r w:rsidRPr="00B04B58">
              <w:rPr>
                <w:rStyle w:val="previewtxt"/>
                <w:rFonts w:cstheme="minorHAnsi"/>
                <w:color w:val="323232"/>
                <w:sz w:val="16"/>
                <w:szCs w:val="16"/>
                <w:shd w:val="clear" w:color="auto" w:fill="FFFFFF"/>
              </w:rPr>
              <w:t>, G.</w:t>
            </w:r>
            <w:r w:rsidRPr="00B04B58">
              <w:rPr>
                <w:rFonts w:cstheme="minorHAnsi"/>
                <w:color w:val="C0C0C0"/>
                <w:sz w:val="16"/>
                <w:szCs w:val="16"/>
                <w:shd w:val="clear" w:color="auto" w:fill="FFFFFF"/>
              </w:rPr>
              <w:t>, </w:t>
            </w:r>
            <w:proofErr w:type="spellStart"/>
            <w:r w:rsidRPr="00B04B58">
              <w:rPr>
                <w:rStyle w:val="previewtxt"/>
                <w:rFonts w:cstheme="minorHAnsi"/>
                <w:color w:val="323232"/>
                <w:sz w:val="16"/>
                <w:szCs w:val="16"/>
                <w:shd w:val="clear" w:color="auto" w:fill="FFFFFF"/>
              </w:rPr>
              <w:t>Peiró</w:t>
            </w:r>
            <w:proofErr w:type="spellEnd"/>
            <w:r w:rsidRPr="00B04B58">
              <w:rPr>
                <w:rStyle w:val="previewtxt"/>
                <w:rFonts w:cstheme="minorHAnsi"/>
                <w:color w:val="323232"/>
                <w:sz w:val="16"/>
                <w:szCs w:val="16"/>
                <w:shd w:val="clear" w:color="auto" w:fill="FFFFFF"/>
              </w:rPr>
              <w:t>-Chova, L.</w:t>
            </w:r>
            <w:r w:rsidRPr="00B04B58">
              <w:rPr>
                <w:rFonts w:cstheme="minorHAnsi"/>
                <w:color w:val="C0C0C0"/>
                <w:sz w:val="16"/>
                <w:szCs w:val="16"/>
                <w:shd w:val="clear" w:color="auto" w:fill="FFFFFF"/>
              </w:rPr>
              <w:t>, </w:t>
            </w:r>
            <w:proofErr w:type="spellStart"/>
            <w:r w:rsidRPr="00B04B58">
              <w:rPr>
                <w:rStyle w:val="previewtxt"/>
                <w:rFonts w:cstheme="minorHAnsi"/>
                <w:color w:val="323232"/>
                <w:sz w:val="16"/>
                <w:szCs w:val="16"/>
                <w:shd w:val="clear" w:color="auto" w:fill="FFFFFF"/>
              </w:rPr>
              <w:t>Pallardó</w:t>
            </w:r>
            <w:proofErr w:type="spellEnd"/>
            <w:r w:rsidRPr="00B04B58">
              <w:rPr>
                <w:rStyle w:val="previewtxt"/>
                <w:rFonts w:cstheme="minorHAnsi"/>
                <w:color w:val="323232"/>
                <w:sz w:val="16"/>
                <w:szCs w:val="16"/>
                <w:shd w:val="clear" w:color="auto" w:fill="FFFFFF"/>
              </w:rPr>
              <w:t>, F.V.</w:t>
            </w:r>
            <w:r w:rsidRPr="00B04B58">
              <w:rPr>
                <w:rFonts w:cstheme="minorHAnsi"/>
                <w:sz w:val="16"/>
                <w:szCs w:val="16"/>
              </w:rPr>
              <w:t xml:space="preserve">2017, </w:t>
            </w:r>
            <w:proofErr w:type="spellStart"/>
            <w:r w:rsidRPr="00B04B58">
              <w:rPr>
                <w:rFonts w:cstheme="minorHAnsi"/>
                <w:sz w:val="16"/>
                <w:szCs w:val="16"/>
              </w:rPr>
              <w:t>Free</w:t>
            </w:r>
            <w:proofErr w:type="spellEnd"/>
            <w:r w:rsidRPr="00B04B5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cstheme="minorHAnsi"/>
                <w:sz w:val="16"/>
                <w:szCs w:val="16"/>
              </w:rPr>
              <w:t>Radical</w:t>
            </w:r>
            <w:proofErr w:type="spellEnd"/>
            <w:r w:rsidRPr="00B04B5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cstheme="minorHAnsi"/>
                <w:sz w:val="16"/>
                <w:szCs w:val="16"/>
              </w:rPr>
              <w:t>Biology</w:t>
            </w:r>
            <w:proofErr w:type="spellEnd"/>
            <w:r w:rsidRPr="00B04B58">
              <w:rPr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Pr="00B04B58">
              <w:rPr>
                <w:rFonts w:cstheme="minorHAnsi"/>
                <w:sz w:val="16"/>
                <w:szCs w:val="16"/>
              </w:rPr>
              <w:t>Medicine</w:t>
            </w:r>
            <w:proofErr w:type="spellEnd"/>
          </w:p>
          <w:p w14:paraId="4B558EE9" w14:textId="77777777" w:rsidR="00B04B58" w:rsidRPr="00B04B58" w:rsidRDefault="00B04B58" w:rsidP="00B04B58">
            <w:pPr>
              <w:numPr>
                <w:ilvl w:val="0"/>
                <w:numId w:val="2"/>
              </w:numPr>
              <w:spacing w:after="0" w:line="225" w:lineRule="atLeast"/>
              <w:ind w:left="0"/>
              <w:rPr>
                <w:rStyle w:val="Hypertextovprepojenie"/>
                <w:rFonts w:cstheme="minorHAnsi"/>
                <w:color w:val="auto"/>
                <w:sz w:val="16"/>
                <w:szCs w:val="16"/>
                <w:u w:val="none"/>
              </w:rPr>
            </w:pPr>
            <w:r w:rsidRPr="00B04B58">
              <w:rPr>
                <w:rFonts w:cstheme="minorHAnsi"/>
                <w:sz w:val="16"/>
                <w:szCs w:val="16"/>
              </w:rPr>
              <w:fldChar w:fldCharType="begin"/>
            </w:r>
            <w:r w:rsidRPr="00B04B58">
              <w:rPr>
                <w:rFonts w:cstheme="minorHAnsi"/>
                <w:sz w:val="16"/>
                <w:szCs w:val="16"/>
              </w:rPr>
              <w:instrText xml:space="preserve"> HYPERLINK "https://www.sciencedirect.com/science/article/pii/S0891584916309972" \t "_self" </w:instrText>
            </w:r>
            <w:r w:rsidRPr="00B04B58">
              <w:rPr>
                <w:rFonts w:cstheme="minorHAnsi"/>
                <w:sz w:val="16"/>
                <w:szCs w:val="16"/>
              </w:rPr>
              <w:fldChar w:fldCharType="separate"/>
            </w:r>
          </w:p>
          <w:p w14:paraId="2C586C05" w14:textId="2283F2D0" w:rsidR="00B04B58" w:rsidRPr="00B04B58" w:rsidRDefault="00B04B58" w:rsidP="00B04B58">
            <w:pPr>
              <w:pStyle w:val="Nadpis3"/>
              <w:spacing w:before="0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2. HNE-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modified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proteins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in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Down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syndrome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: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Involvement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in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development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of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Alzheimer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disease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neuropathology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Style w:val="previewtxt"/>
                <w:rFonts w:asciiTheme="minorHAnsi" w:hAnsiTheme="minorHAnsi" w:cstheme="minorHAnsi"/>
                <w:color w:val="323232"/>
                <w:sz w:val="16"/>
                <w:szCs w:val="16"/>
                <w:shd w:val="clear" w:color="auto" w:fill="FFFFFF"/>
              </w:rPr>
              <w:t>Barone</w:t>
            </w:r>
            <w:proofErr w:type="spellEnd"/>
            <w:r w:rsidRPr="00B04B58">
              <w:rPr>
                <w:rStyle w:val="previewtxt"/>
                <w:rFonts w:asciiTheme="minorHAnsi" w:hAnsiTheme="minorHAnsi" w:cstheme="minorHAnsi"/>
                <w:color w:val="323232"/>
                <w:sz w:val="16"/>
                <w:szCs w:val="16"/>
                <w:shd w:val="clear" w:color="auto" w:fill="FFFFFF"/>
              </w:rPr>
              <w:t>, E.</w:t>
            </w:r>
            <w:r w:rsidRPr="00B04B58">
              <w:rPr>
                <w:rFonts w:asciiTheme="minorHAnsi" w:hAnsiTheme="minorHAnsi" w:cstheme="minorHAnsi"/>
                <w:color w:val="C0C0C0"/>
                <w:sz w:val="16"/>
                <w:szCs w:val="16"/>
                <w:shd w:val="clear" w:color="auto" w:fill="FFFFFF"/>
              </w:rPr>
              <w:t>, </w:t>
            </w:r>
            <w:proofErr w:type="spellStart"/>
            <w:r w:rsidRPr="00B04B58">
              <w:rPr>
                <w:rStyle w:val="previewtxt"/>
                <w:rFonts w:asciiTheme="minorHAnsi" w:hAnsiTheme="minorHAnsi" w:cstheme="minorHAnsi"/>
                <w:color w:val="323232"/>
                <w:sz w:val="16"/>
                <w:szCs w:val="16"/>
                <w:shd w:val="clear" w:color="auto" w:fill="FFFFFF"/>
              </w:rPr>
              <w:t>Head</w:t>
            </w:r>
            <w:proofErr w:type="spellEnd"/>
            <w:r w:rsidRPr="00B04B58">
              <w:rPr>
                <w:rStyle w:val="previewtxt"/>
                <w:rFonts w:asciiTheme="minorHAnsi" w:hAnsiTheme="minorHAnsi" w:cstheme="minorHAnsi"/>
                <w:color w:val="323232"/>
                <w:sz w:val="16"/>
                <w:szCs w:val="16"/>
                <w:shd w:val="clear" w:color="auto" w:fill="FFFFFF"/>
              </w:rPr>
              <w:t>, E.</w:t>
            </w:r>
            <w:r w:rsidRPr="00B04B58">
              <w:rPr>
                <w:rFonts w:asciiTheme="minorHAnsi" w:hAnsiTheme="minorHAnsi" w:cstheme="minorHAnsi"/>
                <w:color w:val="C0C0C0"/>
                <w:sz w:val="16"/>
                <w:szCs w:val="16"/>
                <w:shd w:val="clear" w:color="auto" w:fill="FFFFFF"/>
              </w:rPr>
              <w:t>, </w:t>
            </w:r>
            <w:proofErr w:type="spellStart"/>
            <w:r w:rsidRPr="00B04B58">
              <w:rPr>
                <w:rStyle w:val="previewtxt"/>
                <w:rFonts w:asciiTheme="minorHAnsi" w:hAnsiTheme="minorHAnsi" w:cstheme="minorHAnsi"/>
                <w:color w:val="323232"/>
                <w:sz w:val="16"/>
                <w:szCs w:val="16"/>
                <w:shd w:val="clear" w:color="auto" w:fill="FFFFFF"/>
              </w:rPr>
              <w:t>Butterfield</w:t>
            </w:r>
            <w:proofErr w:type="spellEnd"/>
            <w:r w:rsidRPr="00B04B58">
              <w:rPr>
                <w:rStyle w:val="previewtxt"/>
                <w:rFonts w:asciiTheme="minorHAnsi" w:hAnsiTheme="minorHAnsi" w:cstheme="minorHAnsi"/>
                <w:color w:val="323232"/>
                <w:sz w:val="16"/>
                <w:szCs w:val="16"/>
                <w:shd w:val="clear" w:color="auto" w:fill="FFFFFF"/>
              </w:rPr>
              <w:t>, D.A.</w:t>
            </w:r>
            <w:r w:rsidRPr="00B04B58">
              <w:rPr>
                <w:rFonts w:asciiTheme="minorHAnsi" w:hAnsiTheme="minorHAnsi" w:cstheme="minorHAnsi"/>
                <w:color w:val="C0C0C0"/>
                <w:sz w:val="16"/>
                <w:szCs w:val="16"/>
                <w:shd w:val="clear" w:color="auto" w:fill="FFFFFF"/>
              </w:rPr>
              <w:t>, </w:t>
            </w:r>
            <w:proofErr w:type="spellStart"/>
            <w:r w:rsidRPr="00B04B58">
              <w:rPr>
                <w:rStyle w:val="previewtxt"/>
                <w:rFonts w:asciiTheme="minorHAnsi" w:hAnsiTheme="minorHAnsi" w:cstheme="minorHAnsi"/>
                <w:color w:val="323232"/>
                <w:sz w:val="16"/>
                <w:szCs w:val="16"/>
                <w:shd w:val="clear" w:color="auto" w:fill="FFFFFF"/>
              </w:rPr>
              <w:t>Perluigi</w:t>
            </w:r>
            <w:proofErr w:type="spellEnd"/>
            <w:r w:rsidRPr="00B04B58">
              <w:rPr>
                <w:rStyle w:val="previewtxt"/>
                <w:rFonts w:asciiTheme="minorHAnsi" w:hAnsiTheme="minorHAnsi" w:cstheme="minorHAnsi"/>
                <w:color w:val="323232"/>
                <w:sz w:val="16"/>
                <w:szCs w:val="16"/>
                <w:shd w:val="clear" w:color="auto" w:fill="FFFFFF"/>
              </w:rPr>
              <w:t>, M.</w:t>
            </w:r>
          </w:p>
          <w:p w14:paraId="1CE1EEA7" w14:textId="2E45479D" w:rsidR="00B04B58" w:rsidRPr="00B04B58" w:rsidRDefault="00B04B58" w:rsidP="00B04B58">
            <w:pPr>
              <w:spacing w:line="225" w:lineRule="atLeast"/>
              <w:rPr>
                <w:rFonts w:cstheme="minorHAnsi"/>
                <w:sz w:val="16"/>
                <w:szCs w:val="16"/>
              </w:rPr>
            </w:pPr>
            <w:r w:rsidRPr="00B04B58">
              <w:rPr>
                <w:rFonts w:cstheme="minorHAnsi"/>
                <w:sz w:val="16"/>
                <w:szCs w:val="16"/>
              </w:rPr>
              <w:fldChar w:fldCharType="end"/>
            </w:r>
            <w:r w:rsidRPr="00B04B58">
              <w:rPr>
                <w:rFonts w:cstheme="minorHAnsi"/>
                <w:sz w:val="16"/>
                <w:szCs w:val="16"/>
              </w:rPr>
              <w:t xml:space="preserve">2017, </w:t>
            </w:r>
            <w:proofErr w:type="spellStart"/>
            <w:r w:rsidRPr="00B04B58">
              <w:rPr>
                <w:rFonts w:cstheme="minorHAnsi"/>
                <w:sz w:val="16"/>
                <w:szCs w:val="16"/>
              </w:rPr>
              <w:t>Free</w:t>
            </w:r>
            <w:proofErr w:type="spellEnd"/>
            <w:r w:rsidRPr="00B04B5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cstheme="minorHAnsi"/>
                <w:sz w:val="16"/>
                <w:szCs w:val="16"/>
              </w:rPr>
              <w:t>Radical</w:t>
            </w:r>
            <w:proofErr w:type="spellEnd"/>
            <w:r w:rsidRPr="00B04B5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cstheme="minorHAnsi"/>
                <w:sz w:val="16"/>
                <w:szCs w:val="16"/>
              </w:rPr>
              <w:t>Biology</w:t>
            </w:r>
            <w:proofErr w:type="spellEnd"/>
            <w:r w:rsidRPr="00B04B58">
              <w:rPr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Pr="00B04B58">
              <w:rPr>
                <w:rFonts w:cstheme="minorHAnsi"/>
                <w:sz w:val="16"/>
                <w:szCs w:val="16"/>
              </w:rPr>
              <w:t>Medicine</w:t>
            </w:r>
            <w:proofErr w:type="spellEnd"/>
          </w:p>
          <w:p w14:paraId="1D62EE48" w14:textId="77777777" w:rsidR="00B04B58" w:rsidRPr="00B04B58" w:rsidRDefault="00B04B58" w:rsidP="00B04B58">
            <w:pPr>
              <w:numPr>
                <w:ilvl w:val="0"/>
                <w:numId w:val="2"/>
              </w:numPr>
              <w:spacing w:after="0" w:line="225" w:lineRule="atLeast"/>
              <w:ind w:left="0"/>
              <w:rPr>
                <w:rStyle w:val="Hypertextovprepojenie"/>
                <w:rFonts w:cstheme="minorHAnsi"/>
                <w:color w:val="auto"/>
                <w:sz w:val="16"/>
                <w:szCs w:val="16"/>
                <w:u w:val="none"/>
              </w:rPr>
            </w:pPr>
            <w:r w:rsidRPr="00B04B58">
              <w:rPr>
                <w:rFonts w:cstheme="minorHAnsi"/>
                <w:sz w:val="16"/>
                <w:szCs w:val="16"/>
              </w:rPr>
              <w:fldChar w:fldCharType="begin"/>
            </w:r>
            <w:r w:rsidRPr="00B04B58">
              <w:rPr>
                <w:rFonts w:cstheme="minorHAnsi"/>
                <w:sz w:val="16"/>
                <w:szCs w:val="16"/>
              </w:rPr>
              <w:instrText xml:space="preserve"> HYPERLINK "https://doi.org/10.3390/antiox11061208" \t "_blank" </w:instrText>
            </w:r>
            <w:r w:rsidRPr="00B04B58">
              <w:rPr>
                <w:rFonts w:cstheme="minorHAnsi"/>
                <w:sz w:val="16"/>
                <w:szCs w:val="16"/>
              </w:rPr>
              <w:fldChar w:fldCharType="separate"/>
            </w:r>
          </w:p>
          <w:p w14:paraId="775BF1E8" w14:textId="2FA37BF0" w:rsidR="00B04B58" w:rsidRPr="00B04B58" w:rsidRDefault="00B04B58" w:rsidP="00B04B58">
            <w:pPr>
              <w:pStyle w:val="Nadpis3"/>
              <w:spacing w:before="0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3.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Biochemical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Discrimination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of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the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Down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Syndrome-Related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Metabolic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and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Oxidative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/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Nitrosative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Stress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Alterations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from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the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Physiologic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Age-Related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Changes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through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the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Targeted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Metabolomic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Analysis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of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Serum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Style w:val="previewtxt"/>
                <w:rFonts w:asciiTheme="minorHAnsi" w:hAnsiTheme="minorHAnsi" w:cstheme="minorHAnsi"/>
                <w:color w:val="323232"/>
                <w:sz w:val="16"/>
                <w:szCs w:val="16"/>
                <w:shd w:val="clear" w:color="auto" w:fill="FFFFFF"/>
              </w:rPr>
              <w:t>Lazzarino</w:t>
            </w:r>
            <w:proofErr w:type="spellEnd"/>
            <w:r w:rsidRPr="00B04B58">
              <w:rPr>
                <w:rStyle w:val="previewtxt"/>
                <w:rFonts w:asciiTheme="minorHAnsi" w:hAnsiTheme="minorHAnsi" w:cstheme="minorHAnsi"/>
                <w:color w:val="323232"/>
                <w:sz w:val="16"/>
                <w:szCs w:val="16"/>
                <w:shd w:val="clear" w:color="auto" w:fill="FFFFFF"/>
              </w:rPr>
              <w:t>, G.</w:t>
            </w:r>
            <w:r w:rsidRPr="00B04B58">
              <w:rPr>
                <w:rFonts w:asciiTheme="minorHAnsi" w:hAnsiTheme="minorHAnsi" w:cstheme="minorHAnsi"/>
                <w:color w:val="C0C0C0"/>
                <w:sz w:val="16"/>
                <w:szCs w:val="16"/>
                <w:shd w:val="clear" w:color="auto" w:fill="FFFFFF"/>
              </w:rPr>
              <w:t>, </w:t>
            </w:r>
            <w:proofErr w:type="spellStart"/>
            <w:r w:rsidRPr="00B04B58">
              <w:rPr>
                <w:rStyle w:val="previewtxt"/>
                <w:rFonts w:asciiTheme="minorHAnsi" w:hAnsiTheme="minorHAnsi" w:cstheme="minorHAnsi"/>
                <w:color w:val="323232"/>
                <w:sz w:val="16"/>
                <w:szCs w:val="16"/>
                <w:shd w:val="clear" w:color="auto" w:fill="FFFFFF"/>
              </w:rPr>
              <w:t>Amorini</w:t>
            </w:r>
            <w:proofErr w:type="spellEnd"/>
            <w:r w:rsidRPr="00B04B58">
              <w:rPr>
                <w:rStyle w:val="previewtxt"/>
                <w:rFonts w:asciiTheme="minorHAnsi" w:hAnsiTheme="minorHAnsi" w:cstheme="minorHAnsi"/>
                <w:color w:val="323232"/>
                <w:sz w:val="16"/>
                <w:szCs w:val="16"/>
                <w:shd w:val="clear" w:color="auto" w:fill="FFFFFF"/>
              </w:rPr>
              <w:t>, A.M.</w:t>
            </w:r>
            <w:r w:rsidRPr="00B04B58">
              <w:rPr>
                <w:rFonts w:asciiTheme="minorHAnsi" w:hAnsiTheme="minorHAnsi" w:cstheme="minorHAnsi"/>
                <w:color w:val="C0C0C0"/>
                <w:sz w:val="16"/>
                <w:szCs w:val="16"/>
                <w:shd w:val="clear" w:color="auto" w:fill="FFFFFF"/>
              </w:rPr>
              <w:t>, </w:t>
            </w:r>
            <w:proofErr w:type="spellStart"/>
            <w:r w:rsidRPr="00B04B58">
              <w:rPr>
                <w:rStyle w:val="previewtxt"/>
                <w:rFonts w:asciiTheme="minorHAnsi" w:hAnsiTheme="minorHAnsi" w:cstheme="minorHAnsi"/>
                <w:color w:val="323232"/>
                <w:sz w:val="16"/>
                <w:szCs w:val="16"/>
                <w:shd w:val="clear" w:color="auto" w:fill="FFFFFF"/>
              </w:rPr>
              <w:t>Mangione</w:t>
            </w:r>
            <w:proofErr w:type="spellEnd"/>
            <w:r w:rsidRPr="00B04B58">
              <w:rPr>
                <w:rStyle w:val="previewtxt"/>
                <w:rFonts w:asciiTheme="minorHAnsi" w:hAnsiTheme="minorHAnsi" w:cstheme="minorHAnsi"/>
                <w:color w:val="323232"/>
                <w:sz w:val="16"/>
                <w:szCs w:val="16"/>
                <w:shd w:val="clear" w:color="auto" w:fill="FFFFFF"/>
              </w:rPr>
              <w:t>, R.</w:t>
            </w:r>
            <w:r w:rsidRPr="00B04B58">
              <w:rPr>
                <w:rFonts w:asciiTheme="minorHAnsi" w:hAnsiTheme="minorHAnsi" w:cstheme="minorHAnsi"/>
                <w:color w:val="C0C0C0"/>
                <w:sz w:val="16"/>
                <w:szCs w:val="16"/>
                <w:shd w:val="clear" w:color="auto" w:fill="FFFFFF"/>
              </w:rPr>
              <w:t>,</w:t>
            </w:r>
            <w:r w:rsidRPr="00B04B58">
              <w:rPr>
                <w:rStyle w:val="previewtxt"/>
                <w:rFonts w:asciiTheme="minorHAnsi" w:hAnsiTheme="minorHAnsi" w:cstheme="minorHAnsi"/>
                <w:color w:val="32323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04B58">
              <w:rPr>
                <w:rStyle w:val="previewtxt"/>
                <w:rFonts w:asciiTheme="minorHAnsi" w:hAnsiTheme="minorHAnsi" w:cstheme="minorHAnsi"/>
                <w:color w:val="323232"/>
                <w:sz w:val="16"/>
                <w:szCs w:val="16"/>
                <w:shd w:val="clear" w:color="auto" w:fill="FFFFFF"/>
              </w:rPr>
              <w:t>Onder</w:t>
            </w:r>
            <w:proofErr w:type="spellEnd"/>
            <w:r w:rsidRPr="00B04B58">
              <w:rPr>
                <w:rStyle w:val="previewtxt"/>
                <w:rFonts w:asciiTheme="minorHAnsi" w:hAnsiTheme="minorHAnsi" w:cstheme="minorHAnsi"/>
                <w:color w:val="323232"/>
                <w:sz w:val="16"/>
                <w:szCs w:val="16"/>
                <w:shd w:val="clear" w:color="auto" w:fill="FFFFFF"/>
              </w:rPr>
              <w:t>, G.</w:t>
            </w:r>
            <w:r w:rsidRPr="00B04B58">
              <w:rPr>
                <w:rFonts w:asciiTheme="minorHAnsi" w:hAnsiTheme="minorHAnsi" w:cstheme="minorHAnsi"/>
                <w:color w:val="C0C0C0"/>
                <w:sz w:val="16"/>
                <w:szCs w:val="16"/>
                <w:shd w:val="clear" w:color="auto" w:fill="FFFFFF"/>
              </w:rPr>
              <w:t>, </w:t>
            </w:r>
            <w:proofErr w:type="spellStart"/>
            <w:r w:rsidRPr="00B04B58">
              <w:rPr>
                <w:rStyle w:val="previewtxt"/>
                <w:rFonts w:asciiTheme="minorHAnsi" w:hAnsiTheme="minorHAnsi" w:cstheme="minorHAnsi"/>
                <w:color w:val="323232"/>
                <w:sz w:val="16"/>
                <w:szCs w:val="16"/>
                <w:shd w:val="clear" w:color="auto" w:fill="FFFFFF"/>
              </w:rPr>
              <w:t>Carfì</w:t>
            </w:r>
            <w:proofErr w:type="spellEnd"/>
            <w:r w:rsidRPr="00B04B58">
              <w:rPr>
                <w:rStyle w:val="previewtxt"/>
                <w:rFonts w:asciiTheme="minorHAnsi" w:hAnsiTheme="minorHAnsi" w:cstheme="minorHAnsi"/>
                <w:color w:val="323232"/>
                <w:sz w:val="16"/>
                <w:szCs w:val="16"/>
                <w:shd w:val="clear" w:color="auto" w:fill="FFFFFF"/>
              </w:rPr>
              <w:t>, A.</w:t>
            </w:r>
          </w:p>
          <w:p w14:paraId="776FEDA8" w14:textId="4E6F9953" w:rsidR="00B04B58" w:rsidRPr="00B04B58" w:rsidRDefault="00B04B58" w:rsidP="00B04B58">
            <w:pPr>
              <w:spacing w:line="225" w:lineRule="atLeast"/>
              <w:rPr>
                <w:rFonts w:cstheme="minorHAnsi"/>
                <w:sz w:val="16"/>
                <w:szCs w:val="16"/>
              </w:rPr>
            </w:pPr>
            <w:r w:rsidRPr="00B04B58">
              <w:rPr>
                <w:rFonts w:cstheme="minorHAnsi"/>
                <w:sz w:val="16"/>
                <w:szCs w:val="16"/>
              </w:rPr>
              <w:fldChar w:fldCharType="end"/>
            </w:r>
            <w:r w:rsidRPr="00B04B58">
              <w:rPr>
                <w:rFonts w:cstheme="minorHAnsi"/>
                <w:sz w:val="16"/>
                <w:szCs w:val="16"/>
              </w:rPr>
              <w:t xml:space="preserve">2022, </w:t>
            </w:r>
            <w:proofErr w:type="spellStart"/>
            <w:r w:rsidRPr="00B04B58">
              <w:rPr>
                <w:rFonts w:cstheme="minorHAnsi"/>
                <w:sz w:val="16"/>
                <w:szCs w:val="16"/>
              </w:rPr>
              <w:t>Antioxidants</w:t>
            </w:r>
            <w:proofErr w:type="spellEnd"/>
          </w:p>
          <w:p w14:paraId="1BFD38F9" w14:textId="77777777" w:rsidR="00B04B58" w:rsidRPr="00B04B58" w:rsidRDefault="00B04B58" w:rsidP="00B04B58">
            <w:pPr>
              <w:numPr>
                <w:ilvl w:val="0"/>
                <w:numId w:val="2"/>
              </w:numPr>
              <w:spacing w:after="0" w:line="225" w:lineRule="atLeast"/>
              <w:ind w:left="0"/>
              <w:rPr>
                <w:rStyle w:val="Hypertextovprepojenie"/>
                <w:rFonts w:cstheme="minorHAnsi"/>
                <w:color w:val="auto"/>
                <w:sz w:val="16"/>
                <w:szCs w:val="16"/>
                <w:u w:val="none"/>
              </w:rPr>
            </w:pPr>
            <w:r w:rsidRPr="00B04B58">
              <w:rPr>
                <w:rFonts w:cstheme="minorHAnsi"/>
                <w:sz w:val="16"/>
                <w:szCs w:val="16"/>
              </w:rPr>
              <w:fldChar w:fldCharType="begin"/>
            </w:r>
            <w:r w:rsidRPr="00B04B58">
              <w:rPr>
                <w:rFonts w:cstheme="minorHAnsi"/>
                <w:sz w:val="16"/>
                <w:szCs w:val="16"/>
              </w:rPr>
              <w:instrText xml:space="preserve"> HYPERLINK "https://doi.org/10.1186/s13041-021-00733-6" \t "_blank" </w:instrText>
            </w:r>
            <w:r w:rsidRPr="00B04B58">
              <w:rPr>
                <w:rFonts w:cstheme="minorHAnsi"/>
                <w:sz w:val="16"/>
                <w:szCs w:val="16"/>
              </w:rPr>
              <w:fldChar w:fldCharType="separate"/>
            </w:r>
          </w:p>
          <w:p w14:paraId="5C7F7482" w14:textId="2F61F204" w:rsidR="00B04B58" w:rsidRPr="00B04B58" w:rsidRDefault="00B04B58" w:rsidP="00B04B58">
            <w:pPr>
              <w:pStyle w:val="Nadpis3"/>
              <w:spacing w:before="0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4.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Metabolic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fingerprints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of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fear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memory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consolidation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during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sleep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Style w:val="previewtxt"/>
                <w:rFonts w:asciiTheme="minorHAnsi" w:hAnsiTheme="minorHAnsi" w:cstheme="minorHAnsi"/>
                <w:color w:val="323232"/>
                <w:sz w:val="16"/>
                <w:szCs w:val="16"/>
                <w:shd w:val="clear" w:color="auto" w:fill="FFFFFF"/>
              </w:rPr>
              <w:t>Koyanagi</w:t>
            </w:r>
            <w:proofErr w:type="spellEnd"/>
            <w:r w:rsidRPr="00B04B58">
              <w:rPr>
                <w:rStyle w:val="previewtxt"/>
                <w:rFonts w:asciiTheme="minorHAnsi" w:hAnsiTheme="minorHAnsi" w:cstheme="minorHAnsi"/>
                <w:color w:val="323232"/>
                <w:sz w:val="16"/>
                <w:szCs w:val="16"/>
                <w:shd w:val="clear" w:color="auto" w:fill="FFFFFF"/>
              </w:rPr>
              <w:t>, I.</w:t>
            </w:r>
            <w:r w:rsidRPr="00B04B58">
              <w:rPr>
                <w:rFonts w:asciiTheme="minorHAnsi" w:hAnsiTheme="minorHAnsi" w:cstheme="minorHAnsi"/>
                <w:color w:val="C0C0C0"/>
                <w:sz w:val="16"/>
                <w:szCs w:val="16"/>
                <w:shd w:val="clear" w:color="auto" w:fill="FFFFFF"/>
              </w:rPr>
              <w:t>, </w:t>
            </w:r>
            <w:proofErr w:type="spellStart"/>
            <w:r w:rsidRPr="00B04B58">
              <w:rPr>
                <w:rStyle w:val="previewtxt"/>
                <w:rFonts w:asciiTheme="minorHAnsi" w:hAnsiTheme="minorHAnsi" w:cstheme="minorHAnsi"/>
                <w:color w:val="323232"/>
                <w:sz w:val="16"/>
                <w:szCs w:val="16"/>
                <w:shd w:val="clear" w:color="auto" w:fill="FFFFFF"/>
              </w:rPr>
              <w:t>Sonomura</w:t>
            </w:r>
            <w:proofErr w:type="spellEnd"/>
            <w:r w:rsidRPr="00B04B58">
              <w:rPr>
                <w:rStyle w:val="previewtxt"/>
                <w:rFonts w:asciiTheme="minorHAnsi" w:hAnsiTheme="minorHAnsi" w:cstheme="minorHAnsi"/>
                <w:color w:val="323232"/>
                <w:sz w:val="16"/>
                <w:szCs w:val="16"/>
                <w:shd w:val="clear" w:color="auto" w:fill="FFFFFF"/>
              </w:rPr>
              <w:t>, K.</w:t>
            </w:r>
            <w:r w:rsidRPr="00B04B58">
              <w:rPr>
                <w:rFonts w:asciiTheme="minorHAnsi" w:hAnsiTheme="minorHAnsi" w:cstheme="minorHAnsi"/>
                <w:color w:val="C0C0C0"/>
                <w:sz w:val="16"/>
                <w:szCs w:val="16"/>
                <w:shd w:val="clear" w:color="auto" w:fill="FFFFFF"/>
              </w:rPr>
              <w:t>, </w:t>
            </w:r>
            <w:proofErr w:type="spellStart"/>
            <w:r w:rsidRPr="00B04B58">
              <w:rPr>
                <w:rStyle w:val="previewtxt"/>
                <w:rFonts w:asciiTheme="minorHAnsi" w:hAnsiTheme="minorHAnsi" w:cstheme="minorHAnsi"/>
                <w:color w:val="323232"/>
                <w:sz w:val="16"/>
                <w:szCs w:val="16"/>
                <w:shd w:val="clear" w:color="auto" w:fill="FFFFFF"/>
              </w:rPr>
              <w:t>Naoi</w:t>
            </w:r>
            <w:proofErr w:type="spellEnd"/>
            <w:r w:rsidRPr="00B04B58">
              <w:rPr>
                <w:rStyle w:val="previewtxt"/>
                <w:rFonts w:asciiTheme="minorHAnsi" w:hAnsiTheme="minorHAnsi" w:cstheme="minorHAnsi"/>
                <w:color w:val="323232"/>
                <w:sz w:val="16"/>
                <w:szCs w:val="16"/>
                <w:shd w:val="clear" w:color="auto" w:fill="FFFFFF"/>
              </w:rPr>
              <w:t>, T.</w:t>
            </w:r>
            <w:r w:rsidRPr="00B04B58">
              <w:rPr>
                <w:rFonts w:asciiTheme="minorHAnsi" w:hAnsiTheme="minorHAnsi" w:cstheme="minorHAnsi"/>
                <w:color w:val="C0C0C0"/>
                <w:sz w:val="16"/>
                <w:szCs w:val="16"/>
                <w:shd w:val="clear" w:color="auto" w:fill="FFFFFF"/>
              </w:rPr>
              <w:t> </w:t>
            </w:r>
            <w:r w:rsidRPr="00B04B58">
              <w:rPr>
                <w:rStyle w:val="previewtxt"/>
                <w:rFonts w:asciiTheme="minorHAnsi" w:hAnsiTheme="minorHAnsi" w:cstheme="minorHAnsi"/>
                <w:color w:val="323232"/>
                <w:sz w:val="16"/>
                <w:szCs w:val="16"/>
                <w:shd w:val="clear" w:color="auto" w:fill="FFFFFF"/>
              </w:rPr>
              <w:t>Sato, T.-A.</w:t>
            </w:r>
            <w:r w:rsidRPr="00B04B58">
              <w:rPr>
                <w:rFonts w:asciiTheme="minorHAnsi" w:hAnsiTheme="minorHAnsi" w:cstheme="minorHAnsi"/>
                <w:color w:val="C0C0C0"/>
                <w:sz w:val="16"/>
                <w:szCs w:val="16"/>
                <w:shd w:val="clear" w:color="auto" w:fill="FFFFFF"/>
              </w:rPr>
              <w:t>, </w:t>
            </w:r>
            <w:proofErr w:type="spellStart"/>
            <w:r w:rsidRPr="00B04B58">
              <w:rPr>
                <w:rStyle w:val="previewtxt"/>
                <w:rFonts w:asciiTheme="minorHAnsi" w:hAnsiTheme="minorHAnsi" w:cstheme="minorHAnsi"/>
                <w:color w:val="323232"/>
                <w:sz w:val="16"/>
                <w:szCs w:val="16"/>
                <w:shd w:val="clear" w:color="auto" w:fill="FFFFFF"/>
              </w:rPr>
              <w:t>Sakaguchi</w:t>
            </w:r>
            <w:proofErr w:type="spellEnd"/>
            <w:r w:rsidRPr="00B04B58">
              <w:rPr>
                <w:rStyle w:val="previewtxt"/>
                <w:rFonts w:asciiTheme="minorHAnsi" w:hAnsiTheme="minorHAnsi" w:cstheme="minorHAnsi"/>
                <w:color w:val="323232"/>
                <w:sz w:val="16"/>
                <w:szCs w:val="16"/>
                <w:shd w:val="clear" w:color="auto" w:fill="FFFFFF"/>
              </w:rPr>
              <w:t>, M.</w:t>
            </w:r>
          </w:p>
          <w:p w14:paraId="093BDAAB" w14:textId="56A9B27A" w:rsidR="00B04B58" w:rsidRPr="00B04B58" w:rsidRDefault="00B04B58" w:rsidP="00B04B58">
            <w:pPr>
              <w:spacing w:line="225" w:lineRule="atLeast"/>
              <w:rPr>
                <w:rFonts w:cstheme="minorHAnsi"/>
                <w:sz w:val="16"/>
                <w:szCs w:val="16"/>
              </w:rPr>
            </w:pPr>
            <w:r w:rsidRPr="00B04B58">
              <w:rPr>
                <w:rFonts w:cstheme="minorHAnsi"/>
                <w:sz w:val="16"/>
                <w:szCs w:val="16"/>
              </w:rPr>
              <w:fldChar w:fldCharType="end"/>
            </w:r>
            <w:r w:rsidRPr="00B04B58">
              <w:rPr>
                <w:rFonts w:cstheme="minorHAnsi"/>
                <w:sz w:val="16"/>
                <w:szCs w:val="16"/>
              </w:rPr>
              <w:t xml:space="preserve">2021, </w:t>
            </w:r>
            <w:proofErr w:type="spellStart"/>
            <w:r w:rsidRPr="00B04B58">
              <w:rPr>
                <w:rFonts w:cstheme="minorHAnsi"/>
                <w:sz w:val="16"/>
                <w:szCs w:val="16"/>
              </w:rPr>
              <w:t>Molecular</w:t>
            </w:r>
            <w:proofErr w:type="spellEnd"/>
            <w:r w:rsidRPr="00B04B5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cstheme="minorHAnsi"/>
                <w:sz w:val="16"/>
                <w:szCs w:val="16"/>
              </w:rPr>
              <w:t>Brain</w:t>
            </w:r>
            <w:proofErr w:type="spellEnd"/>
          </w:p>
          <w:p w14:paraId="584081C6" w14:textId="77777777" w:rsidR="00B04B58" w:rsidRPr="00B04B58" w:rsidRDefault="00B04B58" w:rsidP="00B04B58">
            <w:pPr>
              <w:numPr>
                <w:ilvl w:val="0"/>
                <w:numId w:val="2"/>
              </w:numPr>
              <w:spacing w:after="0" w:line="225" w:lineRule="atLeast"/>
              <w:ind w:left="0"/>
              <w:rPr>
                <w:rStyle w:val="Hypertextovprepojenie"/>
                <w:rFonts w:cstheme="minorHAnsi"/>
                <w:color w:val="auto"/>
                <w:sz w:val="16"/>
                <w:szCs w:val="16"/>
                <w:u w:val="none"/>
              </w:rPr>
            </w:pPr>
            <w:r w:rsidRPr="00B04B58">
              <w:rPr>
                <w:rFonts w:cstheme="minorHAnsi"/>
                <w:sz w:val="16"/>
                <w:szCs w:val="16"/>
              </w:rPr>
              <w:fldChar w:fldCharType="begin"/>
            </w:r>
            <w:r w:rsidRPr="00B04B58">
              <w:rPr>
                <w:rFonts w:cstheme="minorHAnsi"/>
                <w:sz w:val="16"/>
                <w:szCs w:val="16"/>
              </w:rPr>
              <w:instrText xml:space="preserve"> HYPERLINK "https://doi.org/10.22159/ijap.2021v13i5.42110" \t "_blank" </w:instrText>
            </w:r>
            <w:r w:rsidRPr="00B04B58">
              <w:rPr>
                <w:rFonts w:cstheme="minorHAnsi"/>
                <w:sz w:val="16"/>
                <w:szCs w:val="16"/>
              </w:rPr>
              <w:fldChar w:fldCharType="separate"/>
            </w:r>
          </w:p>
          <w:p w14:paraId="3DBF76DA" w14:textId="262267CD" w:rsidR="00B04B58" w:rsidRPr="00B04B58" w:rsidRDefault="00B04B58" w:rsidP="00B04B58">
            <w:pPr>
              <w:pStyle w:val="Nadpis3"/>
              <w:spacing w:before="0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5. New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validated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method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for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the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estimation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of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allantoin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and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permethrin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usign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RP-HPLC in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bulk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and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pharmaceutical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dosage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form</w:t>
            </w:r>
            <w:proofErr w:type="spellEnd"/>
            <w:r w:rsidRPr="00B04B5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Style w:val="previewtxt"/>
                <w:rFonts w:asciiTheme="minorHAnsi" w:hAnsiTheme="minorHAnsi" w:cstheme="minorHAnsi"/>
                <w:color w:val="323232"/>
                <w:sz w:val="16"/>
                <w:szCs w:val="16"/>
                <w:shd w:val="clear" w:color="auto" w:fill="FFFFFF"/>
              </w:rPr>
              <w:t>Madhavi</w:t>
            </w:r>
            <w:proofErr w:type="spellEnd"/>
            <w:r w:rsidRPr="00B04B58">
              <w:rPr>
                <w:rStyle w:val="previewtxt"/>
                <w:rFonts w:asciiTheme="minorHAnsi" w:hAnsiTheme="minorHAnsi" w:cstheme="minorHAnsi"/>
                <w:color w:val="323232"/>
                <w:sz w:val="16"/>
                <w:szCs w:val="16"/>
                <w:shd w:val="clear" w:color="auto" w:fill="FFFFFF"/>
              </w:rPr>
              <w:t>, S.</w:t>
            </w:r>
            <w:r w:rsidRPr="00B04B58">
              <w:rPr>
                <w:rFonts w:asciiTheme="minorHAnsi" w:hAnsiTheme="minorHAnsi" w:cstheme="minorHAnsi"/>
                <w:color w:val="C0C0C0"/>
                <w:sz w:val="16"/>
                <w:szCs w:val="16"/>
                <w:shd w:val="clear" w:color="auto" w:fill="FFFFFF"/>
              </w:rPr>
              <w:t>, </w:t>
            </w:r>
            <w:proofErr w:type="spellStart"/>
            <w:r w:rsidRPr="00B04B58">
              <w:rPr>
                <w:rStyle w:val="previewtxt"/>
                <w:rFonts w:asciiTheme="minorHAnsi" w:hAnsiTheme="minorHAnsi" w:cstheme="minorHAnsi"/>
                <w:color w:val="323232"/>
                <w:sz w:val="16"/>
                <w:szCs w:val="16"/>
                <w:shd w:val="clear" w:color="auto" w:fill="FFFFFF"/>
              </w:rPr>
              <w:t>Reddy</w:t>
            </w:r>
            <w:proofErr w:type="spellEnd"/>
            <w:r w:rsidRPr="00B04B58">
              <w:rPr>
                <w:rStyle w:val="previewtxt"/>
                <w:rFonts w:asciiTheme="minorHAnsi" w:hAnsiTheme="minorHAnsi" w:cstheme="minorHAnsi"/>
                <w:color w:val="323232"/>
                <w:sz w:val="16"/>
                <w:szCs w:val="16"/>
                <w:shd w:val="clear" w:color="auto" w:fill="FFFFFF"/>
              </w:rPr>
              <w:t>, C.S.</w:t>
            </w:r>
            <w:r w:rsidRPr="00B04B58">
              <w:rPr>
                <w:rFonts w:asciiTheme="minorHAnsi" w:hAnsiTheme="minorHAnsi" w:cstheme="minorHAnsi"/>
                <w:color w:val="C0C0C0"/>
                <w:sz w:val="16"/>
                <w:szCs w:val="16"/>
                <w:shd w:val="clear" w:color="auto" w:fill="FFFFFF"/>
              </w:rPr>
              <w:t>, </w:t>
            </w:r>
            <w:proofErr w:type="spellStart"/>
            <w:r w:rsidRPr="00B04B58">
              <w:rPr>
                <w:rStyle w:val="previewtxt"/>
                <w:rFonts w:asciiTheme="minorHAnsi" w:hAnsiTheme="minorHAnsi" w:cstheme="minorHAnsi"/>
                <w:color w:val="323232"/>
                <w:sz w:val="16"/>
                <w:szCs w:val="16"/>
                <w:shd w:val="clear" w:color="auto" w:fill="FFFFFF"/>
              </w:rPr>
              <w:t>Tirumaleswara</w:t>
            </w:r>
            <w:proofErr w:type="spellEnd"/>
            <w:r w:rsidRPr="00B04B58">
              <w:rPr>
                <w:rStyle w:val="previewtxt"/>
                <w:rFonts w:asciiTheme="minorHAnsi" w:hAnsiTheme="minorHAnsi" w:cstheme="minorHAnsi"/>
                <w:color w:val="32323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04B58">
              <w:rPr>
                <w:rStyle w:val="previewtxt"/>
                <w:rFonts w:asciiTheme="minorHAnsi" w:hAnsiTheme="minorHAnsi" w:cstheme="minorHAnsi"/>
                <w:color w:val="323232"/>
                <w:sz w:val="16"/>
                <w:szCs w:val="16"/>
                <w:shd w:val="clear" w:color="auto" w:fill="FFFFFF"/>
              </w:rPr>
              <w:t>Rao</w:t>
            </w:r>
            <w:proofErr w:type="spellEnd"/>
            <w:r w:rsidRPr="00B04B58">
              <w:rPr>
                <w:rStyle w:val="previewtxt"/>
                <w:rFonts w:asciiTheme="minorHAnsi" w:hAnsiTheme="minorHAnsi" w:cstheme="minorHAnsi"/>
                <w:color w:val="323232"/>
                <w:sz w:val="16"/>
                <w:szCs w:val="16"/>
                <w:shd w:val="clear" w:color="auto" w:fill="FFFFFF"/>
              </w:rPr>
              <w:t>, B.</w:t>
            </w:r>
          </w:p>
          <w:p w14:paraId="18B66540" w14:textId="36FB0839" w:rsidR="00B04B58" w:rsidRPr="00B04B58" w:rsidRDefault="00B04B58" w:rsidP="00B04B58">
            <w:pPr>
              <w:spacing w:line="225" w:lineRule="atLeast"/>
              <w:rPr>
                <w:rFonts w:cstheme="minorHAnsi"/>
                <w:sz w:val="16"/>
                <w:szCs w:val="16"/>
              </w:rPr>
            </w:pPr>
            <w:r w:rsidRPr="00B04B58">
              <w:rPr>
                <w:rFonts w:cstheme="minorHAnsi"/>
                <w:sz w:val="16"/>
                <w:szCs w:val="16"/>
              </w:rPr>
              <w:fldChar w:fldCharType="end"/>
            </w:r>
            <w:r w:rsidRPr="00B04B58">
              <w:rPr>
                <w:rFonts w:cstheme="minorHAnsi"/>
                <w:sz w:val="16"/>
                <w:szCs w:val="16"/>
              </w:rPr>
              <w:t xml:space="preserve">2021, International </w:t>
            </w:r>
            <w:proofErr w:type="spellStart"/>
            <w:r w:rsidRPr="00B04B58">
              <w:rPr>
                <w:rFonts w:cstheme="minorHAnsi"/>
                <w:sz w:val="16"/>
                <w:szCs w:val="16"/>
              </w:rPr>
              <w:t>Journal</w:t>
            </w:r>
            <w:proofErr w:type="spellEnd"/>
            <w:r w:rsidRPr="00B04B58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B04B58">
              <w:rPr>
                <w:rFonts w:cstheme="minorHAnsi"/>
                <w:sz w:val="16"/>
                <w:szCs w:val="16"/>
              </w:rPr>
              <w:t>Applied</w:t>
            </w:r>
            <w:proofErr w:type="spellEnd"/>
            <w:r w:rsidRPr="00B04B5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04B58">
              <w:rPr>
                <w:rFonts w:cstheme="minorHAnsi"/>
                <w:sz w:val="16"/>
                <w:szCs w:val="16"/>
              </w:rPr>
              <w:t>Pharmaceutics</w:t>
            </w:r>
            <w:proofErr w:type="spellEnd"/>
          </w:p>
          <w:p w14:paraId="2A0C1237" w14:textId="77777777"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312D94" w14:textId="77777777" w:rsidR="00BB28DF" w:rsidRPr="00521F03" w:rsidRDefault="00BB28DF" w:rsidP="00BB28DF">
            <w:pPr>
              <w:rPr>
                <w:sz w:val="18"/>
                <w:szCs w:val="18"/>
              </w:rPr>
            </w:pPr>
            <w:r w:rsidRPr="00521F03">
              <w:rPr>
                <w:sz w:val="18"/>
                <w:szCs w:val="18"/>
              </w:rPr>
              <w:t xml:space="preserve">Organizácia sociálnych služieb pre klientov s  hendikepom najmä s </w:t>
            </w:r>
            <w:proofErr w:type="spellStart"/>
            <w:r w:rsidRPr="00521F03">
              <w:rPr>
                <w:sz w:val="18"/>
                <w:szCs w:val="18"/>
              </w:rPr>
              <w:t>Downovým</w:t>
            </w:r>
            <w:proofErr w:type="spellEnd"/>
            <w:r w:rsidRPr="00521F03">
              <w:rPr>
                <w:sz w:val="18"/>
                <w:szCs w:val="18"/>
              </w:rPr>
              <w:t xml:space="preserve"> syndrómom, management zdravotníctva sociálnych služieb.</w:t>
            </w:r>
          </w:p>
          <w:p w14:paraId="6229576E" w14:textId="5B95AE10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6FF0784E" w:rsidR="00736D44" w:rsidRPr="00230582" w:rsidRDefault="00BB28DF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21F03">
              <w:rPr>
                <w:sz w:val="18"/>
                <w:szCs w:val="18"/>
              </w:rPr>
              <w:t>Profilové predmety: sociálna práca s klientmi s viacnásobným postihom, sociálna práca v zdravotníctve, sociálna práca v pediatrii, sociálne služby.</w:t>
            </w: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6566C6"/>
    <w:multiLevelType w:val="multilevel"/>
    <w:tmpl w:val="1F5A0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0B80525"/>
    <w:multiLevelType w:val="multilevel"/>
    <w:tmpl w:val="1AC2D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82B29"/>
    <w:rsid w:val="00230582"/>
    <w:rsid w:val="002F70D1"/>
    <w:rsid w:val="00362B3A"/>
    <w:rsid w:val="003F6183"/>
    <w:rsid w:val="004404EA"/>
    <w:rsid w:val="00470B75"/>
    <w:rsid w:val="004E1895"/>
    <w:rsid w:val="00504FDA"/>
    <w:rsid w:val="00677A7E"/>
    <w:rsid w:val="007250B7"/>
    <w:rsid w:val="00736D44"/>
    <w:rsid w:val="007D7512"/>
    <w:rsid w:val="0082246C"/>
    <w:rsid w:val="0084754A"/>
    <w:rsid w:val="009220F4"/>
    <w:rsid w:val="00946931"/>
    <w:rsid w:val="009C5AB8"/>
    <w:rsid w:val="009E2F7B"/>
    <w:rsid w:val="00B04B58"/>
    <w:rsid w:val="00B56DA5"/>
    <w:rsid w:val="00BB28DF"/>
    <w:rsid w:val="00BD1CCF"/>
    <w:rsid w:val="00CC6E8A"/>
    <w:rsid w:val="00D80BC4"/>
    <w:rsid w:val="00DE5DA0"/>
    <w:rsid w:val="00E77901"/>
    <w:rsid w:val="00EA7E0B"/>
    <w:rsid w:val="00F72A57"/>
    <w:rsid w:val="00F8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F85F6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04B5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F85F6B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docsum-authors">
    <w:name w:val="docsum-authors"/>
    <w:basedOn w:val="Predvolenpsmoodseku"/>
    <w:rsid w:val="007250B7"/>
  </w:style>
  <w:style w:type="character" w:customStyle="1" w:styleId="docsum-journal-citation">
    <w:name w:val="docsum-journal-citation"/>
    <w:basedOn w:val="Predvolenpsmoodseku"/>
    <w:rsid w:val="007250B7"/>
  </w:style>
  <w:style w:type="character" w:customStyle="1" w:styleId="citation-part">
    <w:name w:val="citation-part"/>
    <w:basedOn w:val="Predvolenpsmoodseku"/>
    <w:rsid w:val="007250B7"/>
  </w:style>
  <w:style w:type="character" w:customStyle="1" w:styleId="docsum-pmid">
    <w:name w:val="docsum-pmid"/>
    <w:basedOn w:val="Predvolenpsmoodseku"/>
    <w:rsid w:val="007250B7"/>
  </w:style>
  <w:style w:type="character" w:customStyle="1" w:styleId="free-resources">
    <w:name w:val="free-resources"/>
    <w:basedOn w:val="Predvolenpsmoodseku"/>
    <w:rsid w:val="007250B7"/>
  </w:style>
  <w:style w:type="character" w:customStyle="1" w:styleId="publication-type">
    <w:name w:val="publication-type"/>
    <w:basedOn w:val="Predvolenpsmoodseku"/>
    <w:rsid w:val="007250B7"/>
  </w:style>
  <w:style w:type="character" w:customStyle="1" w:styleId="Nadpis3Char">
    <w:name w:val="Nadpis 3 Char"/>
    <w:basedOn w:val="Predvolenpsmoodseku"/>
    <w:link w:val="Nadpis3"/>
    <w:uiPriority w:val="9"/>
    <w:semiHidden/>
    <w:rsid w:val="00B04B5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lnywebov">
    <w:name w:val="Normal (Web)"/>
    <w:basedOn w:val="Normlny"/>
    <w:uiPriority w:val="99"/>
    <w:semiHidden/>
    <w:unhideWhenUsed/>
    <w:rsid w:val="00B04B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button-link-text">
    <w:name w:val="button-link-text"/>
    <w:basedOn w:val="Predvolenpsmoodseku"/>
    <w:rsid w:val="00B04B58"/>
  </w:style>
  <w:style w:type="character" w:customStyle="1" w:styleId="previewtxt">
    <w:name w:val="previewtxt"/>
    <w:basedOn w:val="Predvolenpsmoodseku"/>
    <w:rsid w:val="00B04B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3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7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2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60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56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3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41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12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91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15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33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92204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  <w:divsChild>
                <w:div w:id="143204291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2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637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0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92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6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24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07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45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5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5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6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9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tyles" Target="style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1217</Words>
  <Characters>6941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8</cp:revision>
  <cp:lastPrinted>2022-10-24T11:12:00Z</cp:lastPrinted>
  <dcterms:created xsi:type="dcterms:W3CDTF">2022-10-24T11:16:00Z</dcterms:created>
  <dcterms:modified xsi:type="dcterms:W3CDTF">2022-11-16T17:14:00Z</dcterms:modified>
</cp:coreProperties>
</file>